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92" w:rsidRPr="004C5A8C" w:rsidRDefault="004B7F92" w:rsidP="004B7F92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F861BC" w:rsidRPr="00F861BC" w:rsidRDefault="00F861BC" w:rsidP="00F861BC">
      <w:pPr>
        <w:rPr>
          <w:rFonts w:asciiTheme="minorHAnsi" w:hAnsiTheme="minorHAnsi" w:cs="Arial"/>
          <w:b/>
          <w:lang w:val="en-ZA"/>
        </w:rPr>
      </w:pPr>
    </w:p>
    <w:p w:rsidR="00F861BC" w:rsidRPr="00F861BC" w:rsidRDefault="00F861BC" w:rsidP="00F861B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F861BC" w:rsidRPr="00F861BC" w:rsidRDefault="00F861BC" w:rsidP="00F861B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861BC">
        <w:rPr>
          <w:rFonts w:asciiTheme="minorHAnsi" w:hAnsiTheme="minorHAnsi" w:cs="Arial"/>
          <w:b/>
          <w:lang w:val="en-ZA"/>
        </w:rPr>
        <w:t>Date:</w:t>
      </w:r>
      <w:r w:rsidRPr="00F861BC">
        <w:rPr>
          <w:rFonts w:asciiTheme="minorHAnsi" w:hAnsiTheme="minorHAnsi" w:cs="Arial"/>
          <w:b/>
          <w:lang w:val="en-ZA"/>
        </w:rPr>
        <w:tab/>
      </w:r>
      <w:r w:rsidR="00EF2CE7">
        <w:rPr>
          <w:rFonts w:asciiTheme="minorHAnsi" w:hAnsiTheme="minorHAnsi" w:cs="Arial"/>
          <w:b/>
          <w:lang w:val="en-ZA"/>
        </w:rPr>
        <w:t>1</w:t>
      </w:r>
      <w:r w:rsidR="00812839">
        <w:rPr>
          <w:rFonts w:asciiTheme="minorHAnsi" w:hAnsiTheme="minorHAnsi" w:cs="Arial"/>
          <w:b/>
          <w:lang w:val="en-ZA"/>
        </w:rPr>
        <w:t>3</w:t>
      </w:r>
      <w:r w:rsidR="00EF2CE7">
        <w:rPr>
          <w:rFonts w:asciiTheme="minorHAnsi" w:hAnsiTheme="minorHAnsi" w:cs="Arial"/>
          <w:b/>
          <w:lang w:val="en-ZA"/>
        </w:rPr>
        <w:t xml:space="preserve"> February 20</w:t>
      </w:r>
      <w:r w:rsidR="006615E4">
        <w:rPr>
          <w:rFonts w:asciiTheme="minorHAnsi" w:hAnsiTheme="minorHAnsi" w:cs="Arial"/>
          <w:b/>
          <w:lang w:val="en-ZA"/>
        </w:rPr>
        <w:t>20</w:t>
      </w:r>
    </w:p>
    <w:p w:rsidR="00F861BC" w:rsidRPr="00F861BC" w:rsidRDefault="00F861BC" w:rsidP="00F861B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F861BC" w:rsidRPr="00F861BC" w:rsidRDefault="00F861BC" w:rsidP="00F861B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F861BC" w:rsidRPr="00F861BC" w:rsidRDefault="00F861BC" w:rsidP="00F861B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861BC">
        <w:rPr>
          <w:rFonts w:asciiTheme="minorHAnsi" w:hAnsiTheme="minorHAnsi" w:cs="Arial"/>
          <w:b/>
          <w:smallCaps/>
          <w:lang w:val="en-ZA"/>
        </w:rPr>
        <w:t>Subject:</w:t>
      </w:r>
      <w:r w:rsidRPr="00F861BC">
        <w:rPr>
          <w:rFonts w:asciiTheme="minorHAnsi" w:hAnsiTheme="minorHAnsi" w:cs="Arial"/>
          <w:b/>
          <w:lang w:val="en-ZA"/>
        </w:rPr>
        <w:t xml:space="preserve">   </w:t>
      </w:r>
      <w:r w:rsidR="00812839">
        <w:rPr>
          <w:rFonts w:asciiTheme="minorHAnsi" w:hAnsiTheme="minorHAnsi" w:cs="Arial"/>
          <w:b/>
          <w:lang w:val="en-ZA"/>
        </w:rPr>
        <w:t xml:space="preserve"> E</w:t>
      </w:r>
      <w:bookmarkStart w:id="0" w:name="_GoBack"/>
      <w:bookmarkEnd w:id="0"/>
      <w:r w:rsidR="004A12A4">
        <w:rPr>
          <w:rFonts w:asciiTheme="minorHAnsi" w:hAnsiTheme="minorHAnsi" w:cs="Arial"/>
          <w:b/>
          <w:lang w:val="en-ZA"/>
        </w:rPr>
        <w:t xml:space="preserve">xercise of Originator Call Option on 20 February </w:t>
      </w:r>
      <w:r w:rsidR="006615E4">
        <w:rPr>
          <w:rFonts w:asciiTheme="minorHAnsi" w:hAnsiTheme="minorHAnsi" w:cs="Arial"/>
          <w:b/>
          <w:lang w:val="en-ZA"/>
        </w:rPr>
        <w:t>2020</w:t>
      </w:r>
      <w:r w:rsidRPr="00F861BC">
        <w:rPr>
          <w:rFonts w:asciiTheme="minorHAnsi" w:hAnsiTheme="minorHAnsi" w:cs="Arial"/>
          <w:lang w:val="en-ZA"/>
        </w:rPr>
        <w:tab/>
      </w:r>
    </w:p>
    <w:p w:rsidR="004B7F92" w:rsidRPr="004C5A8C" w:rsidRDefault="004B7F92" w:rsidP="004B7F92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C5A8C">
        <w:rPr>
          <w:rFonts w:asciiTheme="minorHAnsi" w:hAnsiTheme="minorHAnsi" w:cs="Arial"/>
          <w:b/>
          <w:i/>
          <w:lang w:val="en-ZA"/>
        </w:rPr>
        <w:t>(</w:t>
      </w:r>
      <w:r w:rsidR="005F442E">
        <w:rPr>
          <w:rFonts w:cs="Arial"/>
          <w:b/>
          <w:i/>
          <w:sz w:val="18"/>
          <w:szCs w:val="18"/>
          <w:lang w:val="en-ZA"/>
        </w:rPr>
        <w:t>FOX STREET 2</w:t>
      </w:r>
      <w:r w:rsidRPr="009C5094">
        <w:rPr>
          <w:rFonts w:cs="Arial"/>
          <w:b/>
          <w:i/>
          <w:sz w:val="18"/>
          <w:szCs w:val="18"/>
          <w:lang w:val="en-ZA"/>
        </w:rPr>
        <w:t xml:space="preserve"> (RF) LIMITED</w:t>
      </w:r>
      <w:r>
        <w:rPr>
          <w:rFonts w:cs="Arial"/>
          <w:sz w:val="18"/>
          <w:szCs w:val="18"/>
          <w:lang w:val="en-ZA"/>
        </w:rPr>
        <w:t xml:space="preserve"> </w:t>
      </w:r>
      <w:r w:rsidRPr="004C5A8C">
        <w:rPr>
          <w:rFonts w:asciiTheme="minorHAnsi" w:hAnsiTheme="minorHAnsi" w:cs="Arial"/>
          <w:b/>
          <w:i/>
          <w:lang w:val="en-ZA"/>
        </w:rPr>
        <w:t>–“</w:t>
      </w:r>
      <w:r w:rsidR="006615E4">
        <w:rPr>
          <w:rFonts w:asciiTheme="minorHAnsi" w:hAnsiTheme="minorHAnsi" w:cs="Arial"/>
          <w:b/>
          <w:i/>
          <w:lang w:val="en-ZA"/>
        </w:rPr>
        <w:t>FS3A5; FS3B1</w:t>
      </w:r>
      <w:r w:rsidRPr="004C5A8C">
        <w:rPr>
          <w:rFonts w:asciiTheme="minorHAnsi" w:hAnsiTheme="minorHAnsi" w:cs="Arial"/>
          <w:b/>
          <w:i/>
          <w:lang w:val="en-ZA"/>
        </w:rPr>
        <w:t>”)</w:t>
      </w:r>
    </w:p>
    <w:p w:rsidR="00F861BC" w:rsidRPr="00F861BC" w:rsidRDefault="00F861BC" w:rsidP="00F861B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F861BC" w:rsidRPr="00F861BC" w:rsidRDefault="00F861BC" w:rsidP="00F861B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861BC">
        <w:rPr>
          <w:rFonts w:asciiTheme="minorHAnsi" w:hAnsiTheme="minorHAnsi" w:cs="Arial"/>
          <w:lang w:val="en-ZA"/>
        </w:rPr>
        <w:t>====================================================</w:t>
      </w:r>
    </w:p>
    <w:p w:rsidR="00F861BC" w:rsidRPr="00F861BC" w:rsidRDefault="00F861BC" w:rsidP="00F861BC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F861BC" w:rsidRPr="00F861BC" w:rsidRDefault="00F861BC" w:rsidP="00F861BC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6615E4" w:rsidRDefault="006615E4" w:rsidP="006615E4">
      <w:pPr>
        <w:pStyle w:val="WerksmansStyle1"/>
      </w:pPr>
      <w:r>
        <w:t xml:space="preserve">In accordance with the Terms and Conditions of the ZAR3,000,000,000 residential mortgage backed securities programme issued by Fox Street 3 (RF) Limited,  the Originator hereby gives notice to the </w:t>
      </w:r>
      <w:proofErr w:type="spellStart"/>
      <w:r>
        <w:t>noteholders</w:t>
      </w:r>
      <w:proofErr w:type="spellEnd"/>
      <w:r>
        <w:t xml:space="preserve"> of the Class A5 Notes and Class B1 Notes that it shall purchase all the Outstanding Notes on the Originator Call Option Date, being   20 February 2020..</w:t>
      </w:r>
    </w:p>
    <w:p w:rsidR="00F861BC" w:rsidRPr="00F861BC" w:rsidRDefault="00F861BC" w:rsidP="00F861BC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F861BC" w:rsidRPr="00F861BC" w:rsidRDefault="00F861BC" w:rsidP="00F861BC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F861BC" w:rsidRPr="00F861BC" w:rsidRDefault="00F861BC" w:rsidP="00F861BC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8743" w:type="dxa"/>
        <w:jc w:val="center"/>
        <w:tblInd w:w="-873" w:type="dxa"/>
        <w:tblLayout w:type="fixed"/>
        <w:tblLook w:val="01E0" w:firstRow="1" w:lastRow="1" w:firstColumn="1" w:lastColumn="1" w:noHBand="0" w:noVBand="0"/>
      </w:tblPr>
      <w:tblGrid>
        <w:gridCol w:w="44"/>
        <w:gridCol w:w="2320"/>
        <w:gridCol w:w="2332"/>
        <w:gridCol w:w="4047"/>
      </w:tblGrid>
      <w:tr w:rsidR="006615E4" w:rsidRPr="00F861BC" w:rsidTr="00771A47">
        <w:trPr>
          <w:trHeight w:val="740"/>
          <w:jc w:val="center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4" w:rsidRPr="00F861BC" w:rsidRDefault="006615E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E4" w:rsidRDefault="006615E4" w:rsidP="00595A16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 xml:space="preserve">Originator (Investec Bank Limited) Call </w:t>
            </w:r>
            <w:r w:rsidRPr="00F861BC">
              <w:rPr>
                <w:rFonts w:asciiTheme="minorHAnsi" w:eastAsia="Times New Roman" w:hAnsiTheme="minorHAnsi"/>
                <w:b/>
                <w:lang w:val="en-ZA"/>
              </w:rPr>
              <w:t>Option</w:t>
            </w:r>
            <w:r>
              <w:rPr>
                <w:rFonts w:asciiTheme="minorHAnsi" w:eastAsia="Times New Roman" w:hAnsiTheme="minorHAnsi"/>
                <w:b/>
                <w:lang w:val="en-ZA"/>
              </w:rPr>
              <w:t xml:space="preserve"> </w:t>
            </w:r>
            <w:r w:rsidRPr="00F861BC">
              <w:rPr>
                <w:rFonts w:asciiTheme="minorHAnsi" w:eastAsia="Times New Roman" w:hAnsiTheme="minorHAnsi"/>
                <w:b/>
                <w:lang w:val="en-ZA"/>
              </w:rPr>
              <w:t>Date</w:t>
            </w:r>
          </w:p>
          <w:p w:rsidR="006615E4" w:rsidRDefault="006615E4" w:rsidP="00595A16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</w:p>
          <w:p w:rsidR="006615E4" w:rsidRPr="00F861BC" w:rsidRDefault="006615E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4" w:rsidRPr="00F861BC" w:rsidRDefault="006615E4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 xml:space="preserve">Final </w:t>
            </w:r>
            <w:r w:rsidRPr="00F861BC">
              <w:rPr>
                <w:rFonts w:asciiTheme="minorHAnsi" w:eastAsia="Times New Roman" w:hAnsiTheme="minorHAnsi"/>
                <w:b/>
                <w:lang w:val="en-ZA"/>
              </w:rPr>
              <w:t xml:space="preserve">Maturity Date </w:t>
            </w:r>
          </w:p>
          <w:p w:rsidR="006615E4" w:rsidRDefault="006615E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  <w:p w:rsidR="006615E4" w:rsidRPr="00F861BC" w:rsidRDefault="006615E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6615E4" w:rsidRPr="00F861BC" w:rsidTr="00771A47">
        <w:trPr>
          <w:gridBefore w:val="1"/>
          <w:wBefore w:w="44" w:type="dxa"/>
          <w:trHeight w:val="594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E4" w:rsidRPr="00771A47" w:rsidRDefault="006615E4" w:rsidP="00AA0D6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                                </w:t>
            </w:r>
            <w:r w:rsidR="00771A47" w:rsidRPr="00771A47">
              <w:rPr>
                <w:rFonts w:asciiTheme="minorHAnsi" w:hAnsiTheme="minorHAnsi" w:cs="Arial"/>
                <w:b/>
                <w:i/>
                <w:lang w:val="en-ZA"/>
              </w:rPr>
              <w:t>FS3A5-ZAG000146176</w:t>
            </w:r>
          </w:p>
          <w:p w:rsidR="006615E4" w:rsidRPr="00F64FA3" w:rsidRDefault="006615E4" w:rsidP="00EF2CE7">
            <w:pPr>
              <w:ind w:right="114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E4" w:rsidRPr="00F64FA3" w:rsidRDefault="006615E4" w:rsidP="006615E4">
            <w:pPr>
              <w:ind w:right="93"/>
              <w:rPr>
                <w:rFonts w:asciiTheme="minorHAnsi" w:hAnsiTheme="minorHAnsi" w:cs="Arial"/>
                <w:lang w:val="en-ZA"/>
              </w:rPr>
            </w:pPr>
            <w:r w:rsidRPr="00F64FA3">
              <w:rPr>
                <w:rFonts w:asciiTheme="minorHAnsi" w:hAnsiTheme="minorHAnsi" w:cs="Arial"/>
                <w:lang w:val="en-ZA"/>
              </w:rPr>
              <w:t xml:space="preserve">          20 February  2020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E4" w:rsidRPr="00F64FA3" w:rsidRDefault="006615E4" w:rsidP="006615E4">
            <w:pPr>
              <w:ind w:right="720"/>
              <w:rPr>
                <w:rFonts w:asciiTheme="minorHAnsi" w:hAnsiTheme="minorHAnsi" w:cs="Arial"/>
                <w:lang w:val="en-ZA"/>
              </w:rPr>
            </w:pPr>
            <w:r w:rsidRPr="00F64FA3">
              <w:rPr>
                <w:rFonts w:asciiTheme="minorHAnsi" w:hAnsiTheme="minorHAnsi" w:cs="Arial"/>
                <w:lang w:val="en-ZA"/>
              </w:rPr>
              <w:t xml:space="preserve">          </w:t>
            </w:r>
            <w:r w:rsidR="00771A47">
              <w:rPr>
                <w:rFonts w:asciiTheme="minorHAnsi" w:hAnsiTheme="minorHAnsi" w:cs="Arial"/>
                <w:lang w:val="en-ZA"/>
              </w:rPr>
              <w:t xml:space="preserve">     </w:t>
            </w:r>
            <w:r w:rsidRPr="00F64FA3">
              <w:rPr>
                <w:rFonts w:asciiTheme="minorHAnsi" w:hAnsiTheme="minorHAnsi" w:cs="Arial"/>
                <w:lang w:val="en-ZA"/>
              </w:rPr>
              <w:t xml:space="preserve">  20 August 2039</w:t>
            </w:r>
          </w:p>
        </w:tc>
      </w:tr>
      <w:tr w:rsidR="006615E4" w:rsidRPr="00F861BC" w:rsidTr="00771A47">
        <w:trPr>
          <w:gridBefore w:val="1"/>
          <w:wBefore w:w="44" w:type="dxa"/>
          <w:trHeight w:val="244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4" w:rsidRDefault="006615E4" w:rsidP="00AA0D6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FS3B1 – ZAG000146176</w:t>
            </w:r>
          </w:p>
          <w:p w:rsidR="006615E4" w:rsidRPr="004C5A8C" w:rsidRDefault="006615E4" w:rsidP="00EF2CE7">
            <w:pPr>
              <w:ind w:right="114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4" w:rsidRPr="004C5A8C" w:rsidRDefault="006615E4" w:rsidP="006615E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</w:t>
            </w:r>
            <w:r>
              <w:rPr>
                <w:rFonts w:asciiTheme="minorHAnsi" w:hAnsiTheme="minorHAnsi" w:cs="Arial"/>
                <w:lang w:val="en-ZA"/>
              </w:rPr>
              <w:t>20 February 2020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4" w:rsidRPr="004C5A8C" w:rsidRDefault="006615E4" w:rsidP="006615E4">
            <w:pPr>
              <w:ind w:right="720"/>
              <w:jc w:val="center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20 August 2039</w:t>
            </w:r>
          </w:p>
        </w:tc>
      </w:tr>
    </w:tbl>
    <w:p w:rsidR="006615E4" w:rsidRDefault="006615E4" w:rsidP="00F861B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F861BC" w:rsidRDefault="00F861BC" w:rsidP="00F861BC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F861BC">
        <w:rPr>
          <w:rFonts w:asciiTheme="minorHAnsi" w:hAnsiTheme="minorHAnsi"/>
          <w:lang w:val="en-ZA"/>
        </w:rPr>
        <w:t>For further information on the Note issued please contact:</w:t>
      </w:r>
      <w:r w:rsidRPr="00F861BC">
        <w:rPr>
          <w:rFonts w:asciiTheme="minorHAnsi" w:hAnsiTheme="minorHAnsi" w:cs="Arial"/>
          <w:lang w:val="en-ZA"/>
        </w:rPr>
        <w:tab/>
      </w:r>
    </w:p>
    <w:p w:rsidR="006615E4" w:rsidRPr="00F861BC" w:rsidRDefault="006615E4" w:rsidP="00F861BC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F861BC" w:rsidRPr="00F861BC" w:rsidRDefault="00F861BC" w:rsidP="00F861BC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F861BC">
        <w:rPr>
          <w:rFonts w:asciiTheme="minorHAnsi" w:hAnsiTheme="minorHAnsi" w:cs="Arial"/>
          <w:lang w:val="en-ZA"/>
        </w:rPr>
        <w:tab/>
      </w:r>
      <w:r w:rsidRPr="00F861BC">
        <w:rPr>
          <w:rFonts w:asciiTheme="minorHAnsi" w:hAnsiTheme="minorHAnsi" w:cs="Arial"/>
          <w:lang w:val="en-ZA"/>
        </w:rPr>
        <w:tab/>
      </w:r>
      <w:r w:rsidRPr="00F861BC">
        <w:rPr>
          <w:rFonts w:asciiTheme="minorHAnsi" w:hAnsiTheme="minorHAnsi" w:cs="Arial"/>
          <w:lang w:val="en-ZA"/>
        </w:rPr>
        <w:tab/>
      </w:r>
      <w:r w:rsidRPr="00F861BC">
        <w:rPr>
          <w:rFonts w:asciiTheme="minorHAnsi" w:hAnsiTheme="minorHAnsi" w:cs="Arial"/>
          <w:lang w:val="en-ZA"/>
        </w:rPr>
        <w:tab/>
      </w:r>
      <w:r w:rsidRPr="00F861BC">
        <w:rPr>
          <w:rFonts w:asciiTheme="minorHAnsi" w:hAnsiTheme="minorHAnsi" w:cs="Arial"/>
          <w:lang w:val="en-ZA"/>
        </w:rPr>
        <w:tab/>
      </w:r>
      <w:r w:rsidRPr="00F861BC">
        <w:rPr>
          <w:rFonts w:asciiTheme="minorHAnsi" w:hAnsiTheme="minorHAnsi" w:cs="Arial"/>
          <w:lang w:val="en-ZA"/>
        </w:rPr>
        <w:tab/>
      </w:r>
    </w:p>
    <w:p w:rsidR="006615E4" w:rsidRDefault="006615E4" w:rsidP="006615E4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Fezeka Chikowero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Investec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+27 11 2869336</w:t>
      </w:r>
    </w:p>
    <w:p w:rsidR="006615E4" w:rsidRDefault="006615E4" w:rsidP="006615E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+27 11 5207000</w:t>
      </w:r>
    </w:p>
    <w:p w:rsidR="006615E4" w:rsidRDefault="006615E4" w:rsidP="006615E4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</w:p>
    <w:p w:rsidR="00F861BC" w:rsidRDefault="00F861BC" w:rsidP="00F861B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684C3E" w:rsidRDefault="00085030" w:rsidP="0027661D">
      <w:pPr>
        <w:rPr>
          <w:rFonts w:asciiTheme="minorHAnsi" w:hAnsiTheme="minorHAnsi"/>
        </w:rPr>
      </w:pPr>
    </w:p>
    <w:sectPr w:rsidR="00085030" w:rsidRPr="00684C3E" w:rsidSect="00CC133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64" w:rsidRDefault="00E86664">
      <w:r>
        <w:separator/>
      </w:r>
    </w:p>
  </w:endnote>
  <w:endnote w:type="continuationSeparator" w:id="0">
    <w:p w:rsidR="00E86664" w:rsidRDefault="00E8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615E4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615E4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64" w:rsidRDefault="00E86664">
      <w:r>
        <w:separator/>
      </w:r>
    </w:p>
  </w:footnote>
  <w:footnote w:type="continuationSeparator" w:id="0">
    <w:p w:rsidR="00E86664" w:rsidRDefault="00E86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6143C46"/>
    <w:multiLevelType w:val="multilevel"/>
    <w:tmpl w:val="7C16CCA2"/>
    <w:lvl w:ilvl="0">
      <w:start w:val="1"/>
      <w:numFmt w:val="decimal"/>
      <w:pStyle w:val="WerksmansStyle1"/>
      <w:lvlText w:val="%1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pStyle w:val="WerksmansStyle2"/>
      <w:lvlText w:val="%1.%2"/>
      <w:lvlJc w:val="left"/>
      <w:pPr>
        <w:tabs>
          <w:tab w:val="num" w:pos="1021"/>
        </w:tabs>
        <w:ind w:left="1021" w:hanging="1021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WerksmansStyle3"/>
      <w:lvlText w:val="%1.%2.%3"/>
      <w:lvlJc w:val="left"/>
      <w:pPr>
        <w:tabs>
          <w:tab w:val="num" w:pos="1531"/>
        </w:tabs>
        <w:ind w:left="1531" w:hanging="1531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pStyle w:val="WerksmansStyle4"/>
      <w:lvlText w:val="%1.%2.%3.%4"/>
      <w:lvlJc w:val="left"/>
      <w:pPr>
        <w:tabs>
          <w:tab w:val="num" w:pos="2041"/>
        </w:tabs>
        <w:ind w:left="2041" w:hanging="2041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pStyle w:val="WerksmansStyle5"/>
      <w:lvlText w:val="%1.%2.%3.%4.%5"/>
      <w:lvlJc w:val="left"/>
      <w:pPr>
        <w:tabs>
          <w:tab w:val="num" w:pos="2552"/>
        </w:tabs>
        <w:ind w:left="2552" w:hanging="2552"/>
      </w:pPr>
      <w:rPr>
        <w:rFonts w:ascii="Verdana" w:hAnsi="Verdana" w:hint="default"/>
        <w:b w:val="0"/>
        <w:i w:val="0"/>
        <w:sz w:val="20"/>
      </w:rPr>
    </w:lvl>
    <w:lvl w:ilvl="5">
      <w:start w:val="1"/>
      <w:numFmt w:val="decimal"/>
      <w:pStyle w:val="WerksmansStyle6"/>
      <w:lvlText w:val="%1.%2.%3.%4.%5.%6"/>
      <w:lvlJc w:val="left"/>
      <w:pPr>
        <w:tabs>
          <w:tab w:val="num" w:pos="3062"/>
        </w:tabs>
        <w:ind w:left="3062" w:hanging="3062"/>
      </w:pPr>
      <w:rPr>
        <w:rFonts w:ascii="Verdana" w:hAnsi="Verdana" w:hint="default"/>
        <w:b w:val="0"/>
        <w:i w:val="0"/>
        <w:sz w:val="20"/>
      </w:rPr>
    </w:lvl>
    <w:lvl w:ilvl="6">
      <w:start w:val="1"/>
      <w:numFmt w:val="decimal"/>
      <w:pStyle w:val="WerksmansStyle7"/>
      <w:lvlText w:val="%1.%2.%3.%4.%5.%6.%7"/>
      <w:lvlJc w:val="left"/>
      <w:pPr>
        <w:tabs>
          <w:tab w:val="num" w:pos="3572"/>
        </w:tabs>
        <w:ind w:left="3572" w:hanging="3572"/>
      </w:pPr>
      <w:rPr>
        <w:rFonts w:ascii="Verdana" w:hAnsi="Verdana" w:hint="default"/>
        <w:b w:val="0"/>
        <w:i w:val="0"/>
        <w:sz w:val="20"/>
      </w:rPr>
    </w:lvl>
    <w:lvl w:ilvl="7">
      <w:start w:val="1"/>
      <w:numFmt w:val="decimal"/>
      <w:pStyle w:val="WerksmansStyle8"/>
      <w:lvlText w:val="%1.%2.%3.%4.%5.%6.%7.%8"/>
      <w:lvlJc w:val="left"/>
      <w:pPr>
        <w:tabs>
          <w:tab w:val="num" w:pos="4082"/>
        </w:tabs>
        <w:ind w:left="4082" w:hanging="4082"/>
      </w:pPr>
      <w:rPr>
        <w:rFonts w:ascii="Verdana" w:hAnsi="Verdana" w:hint="default"/>
        <w:b w:val="0"/>
        <w:i w:val="0"/>
        <w:sz w:val="20"/>
      </w:rPr>
    </w:lvl>
    <w:lvl w:ilvl="8">
      <w:start w:val="1"/>
      <w:numFmt w:val="decimal"/>
      <w:pStyle w:val="WerksmansStyle9"/>
      <w:lvlText w:val="%1.%2.%3.%4.%5.%6.%7.%8.%9"/>
      <w:lvlJc w:val="left"/>
      <w:pPr>
        <w:tabs>
          <w:tab w:val="num" w:pos="4593"/>
        </w:tabs>
        <w:ind w:left="4593" w:hanging="4593"/>
      </w:pPr>
      <w:rPr>
        <w:rFonts w:ascii="Verdana" w:hAnsi="Verdana" w:hint="default"/>
        <w:b w:val="0"/>
        <w:i w:val="0"/>
        <w:sz w:val="20"/>
      </w:rPr>
    </w:lvl>
  </w:abstractNum>
  <w:abstractNum w:abstractNumId="2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erie Botha">
    <w15:presenceInfo w15:providerId="AD" w15:userId="S-1-5-21-2658941983-88728025-1827694959-11459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E7544"/>
    <w:rsid w:val="001F5A7E"/>
    <w:rsid w:val="00201710"/>
    <w:rsid w:val="00203E71"/>
    <w:rsid w:val="002129A1"/>
    <w:rsid w:val="00212E7B"/>
    <w:rsid w:val="00215307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A45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63F3"/>
    <w:rsid w:val="004A071C"/>
    <w:rsid w:val="004A12A4"/>
    <w:rsid w:val="004A249D"/>
    <w:rsid w:val="004A2A98"/>
    <w:rsid w:val="004A7355"/>
    <w:rsid w:val="004B03EE"/>
    <w:rsid w:val="004B261A"/>
    <w:rsid w:val="004B261C"/>
    <w:rsid w:val="004B38D4"/>
    <w:rsid w:val="004B5A0D"/>
    <w:rsid w:val="004B7174"/>
    <w:rsid w:val="004B7F92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B91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6EB1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95A16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442E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5E4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1A47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3A05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2839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5E4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59A3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6664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2CE7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FA3"/>
    <w:rsid w:val="00F669F5"/>
    <w:rsid w:val="00F677BB"/>
    <w:rsid w:val="00F72673"/>
    <w:rsid w:val="00F769E2"/>
    <w:rsid w:val="00F81420"/>
    <w:rsid w:val="00F8489F"/>
    <w:rsid w:val="00F84B90"/>
    <w:rsid w:val="00F85688"/>
    <w:rsid w:val="00F861BC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customStyle="1" w:styleId="apple-converted-space">
    <w:name w:val="apple-converted-space"/>
    <w:basedOn w:val="DefaultParagraphFont"/>
    <w:rsid w:val="00F861BC"/>
  </w:style>
  <w:style w:type="paragraph" w:customStyle="1" w:styleId="WerksmansStyle2">
    <w:name w:val="Werksmans_Style2"/>
    <w:basedOn w:val="Normal"/>
    <w:next w:val="Normal"/>
    <w:rsid w:val="00595A16"/>
    <w:pPr>
      <w:numPr>
        <w:ilvl w:val="1"/>
        <w:numId w:val="7"/>
      </w:numPr>
      <w:suppressAutoHyphens/>
      <w:spacing w:line="360" w:lineRule="auto"/>
      <w:jc w:val="both"/>
      <w:outlineLvl w:val="1"/>
    </w:pPr>
    <w:rPr>
      <w:rFonts w:ascii="Verdana" w:eastAsia="Times New Roman" w:hAnsi="Verdana"/>
      <w:snapToGrid w:val="0"/>
      <w:lang w:val="en-GB"/>
    </w:rPr>
  </w:style>
  <w:style w:type="paragraph" w:customStyle="1" w:styleId="WerksmansStyle3">
    <w:name w:val="Werksmans_Style3"/>
    <w:basedOn w:val="Normal"/>
    <w:next w:val="Normal"/>
    <w:rsid w:val="00595A16"/>
    <w:pPr>
      <w:numPr>
        <w:ilvl w:val="2"/>
        <w:numId w:val="7"/>
      </w:numPr>
      <w:suppressAutoHyphens/>
      <w:spacing w:line="360" w:lineRule="auto"/>
      <w:jc w:val="both"/>
      <w:outlineLvl w:val="2"/>
    </w:pPr>
    <w:rPr>
      <w:rFonts w:ascii="Verdana" w:eastAsia="Times New Roman" w:hAnsi="Verdana"/>
      <w:snapToGrid w:val="0"/>
      <w:lang w:val="en-GB"/>
    </w:rPr>
  </w:style>
  <w:style w:type="paragraph" w:customStyle="1" w:styleId="WerksmansStyle4">
    <w:name w:val="Werksmans_Style4"/>
    <w:basedOn w:val="Normal"/>
    <w:next w:val="Normal"/>
    <w:rsid w:val="00595A16"/>
    <w:pPr>
      <w:numPr>
        <w:ilvl w:val="3"/>
        <w:numId w:val="7"/>
      </w:numPr>
      <w:suppressAutoHyphens/>
      <w:spacing w:line="360" w:lineRule="auto"/>
      <w:jc w:val="both"/>
      <w:outlineLvl w:val="3"/>
    </w:pPr>
    <w:rPr>
      <w:rFonts w:ascii="Verdana" w:eastAsia="Times New Roman" w:hAnsi="Verdana"/>
      <w:snapToGrid w:val="0"/>
      <w:lang w:val="en-GB"/>
    </w:rPr>
  </w:style>
  <w:style w:type="paragraph" w:customStyle="1" w:styleId="WerksmansStyle5">
    <w:name w:val="Werksmans_Style5"/>
    <w:basedOn w:val="Normal"/>
    <w:next w:val="Normal"/>
    <w:rsid w:val="00595A16"/>
    <w:pPr>
      <w:numPr>
        <w:ilvl w:val="4"/>
        <w:numId w:val="7"/>
      </w:numPr>
      <w:suppressAutoHyphens/>
      <w:spacing w:line="360" w:lineRule="auto"/>
      <w:jc w:val="both"/>
      <w:outlineLvl w:val="4"/>
    </w:pPr>
    <w:rPr>
      <w:rFonts w:ascii="Verdana" w:eastAsia="Times New Roman" w:hAnsi="Verdana"/>
      <w:snapToGrid w:val="0"/>
      <w:lang w:val="en-GB"/>
    </w:rPr>
  </w:style>
  <w:style w:type="paragraph" w:customStyle="1" w:styleId="WerksmansStyle6">
    <w:name w:val="Werksmans_Style6"/>
    <w:basedOn w:val="Normal"/>
    <w:next w:val="Normal"/>
    <w:rsid w:val="00595A16"/>
    <w:pPr>
      <w:numPr>
        <w:ilvl w:val="5"/>
        <w:numId w:val="7"/>
      </w:numPr>
      <w:suppressAutoHyphens/>
      <w:spacing w:line="360" w:lineRule="auto"/>
      <w:jc w:val="both"/>
      <w:outlineLvl w:val="5"/>
    </w:pPr>
    <w:rPr>
      <w:rFonts w:ascii="Verdana" w:eastAsia="Times New Roman" w:hAnsi="Verdana"/>
      <w:snapToGrid w:val="0"/>
      <w:lang w:val="en-GB"/>
    </w:rPr>
  </w:style>
  <w:style w:type="paragraph" w:customStyle="1" w:styleId="WerksmansStyle7">
    <w:name w:val="Werksmans_Style7"/>
    <w:basedOn w:val="Normal"/>
    <w:next w:val="Normal"/>
    <w:rsid w:val="00595A16"/>
    <w:pPr>
      <w:numPr>
        <w:ilvl w:val="6"/>
        <w:numId w:val="7"/>
      </w:numPr>
      <w:suppressAutoHyphens/>
      <w:spacing w:line="360" w:lineRule="auto"/>
      <w:jc w:val="both"/>
      <w:outlineLvl w:val="6"/>
    </w:pPr>
    <w:rPr>
      <w:rFonts w:ascii="Verdana" w:eastAsia="Times New Roman" w:hAnsi="Verdana"/>
      <w:snapToGrid w:val="0"/>
      <w:lang w:val="en-GB"/>
    </w:rPr>
  </w:style>
  <w:style w:type="paragraph" w:customStyle="1" w:styleId="WerksmansStyle8">
    <w:name w:val="Werksmans_Style8"/>
    <w:basedOn w:val="Normal"/>
    <w:next w:val="Normal"/>
    <w:rsid w:val="00595A16"/>
    <w:pPr>
      <w:numPr>
        <w:ilvl w:val="7"/>
        <w:numId w:val="7"/>
      </w:numPr>
      <w:suppressAutoHyphens/>
      <w:spacing w:line="360" w:lineRule="auto"/>
      <w:jc w:val="both"/>
      <w:outlineLvl w:val="7"/>
    </w:pPr>
    <w:rPr>
      <w:rFonts w:ascii="Verdana" w:eastAsia="Times New Roman" w:hAnsi="Verdana"/>
      <w:snapToGrid w:val="0"/>
      <w:lang w:val="en-GB"/>
    </w:rPr>
  </w:style>
  <w:style w:type="paragraph" w:customStyle="1" w:styleId="WerksmansStyle9">
    <w:name w:val="Werksmans_Style9"/>
    <w:basedOn w:val="Normal"/>
    <w:next w:val="Normal"/>
    <w:rsid w:val="00595A16"/>
    <w:pPr>
      <w:numPr>
        <w:ilvl w:val="8"/>
        <w:numId w:val="7"/>
      </w:numPr>
      <w:suppressAutoHyphens/>
      <w:spacing w:line="360" w:lineRule="auto"/>
      <w:jc w:val="both"/>
      <w:outlineLvl w:val="8"/>
    </w:pPr>
    <w:rPr>
      <w:rFonts w:ascii="Verdana" w:eastAsia="Times New Roman" w:hAnsi="Verdana"/>
      <w:snapToGrid w:val="0"/>
      <w:lang w:val="en-GB"/>
    </w:rPr>
  </w:style>
  <w:style w:type="paragraph" w:customStyle="1" w:styleId="WerksmansStyle1">
    <w:name w:val="Werksmans_Style1"/>
    <w:basedOn w:val="Normal"/>
    <w:next w:val="Normal"/>
    <w:link w:val="WerksmansStyle1Char"/>
    <w:rsid w:val="00595A16"/>
    <w:pPr>
      <w:numPr>
        <w:numId w:val="7"/>
      </w:numPr>
      <w:suppressAutoHyphens/>
      <w:spacing w:line="360" w:lineRule="auto"/>
      <w:jc w:val="both"/>
      <w:outlineLvl w:val="0"/>
    </w:pPr>
    <w:rPr>
      <w:rFonts w:ascii="Verdana" w:eastAsia="Times New Roman" w:hAnsi="Verdana"/>
      <w:snapToGrid w:val="0"/>
      <w:lang w:val="en-GB"/>
    </w:rPr>
  </w:style>
  <w:style w:type="character" w:customStyle="1" w:styleId="WerksmansStyle1Char">
    <w:name w:val="Werksmans_Style1 Char"/>
    <w:link w:val="WerksmansStyle1"/>
    <w:rsid w:val="00595A16"/>
    <w:rPr>
      <w:rFonts w:ascii="Verdana" w:eastAsia="Times New Roman" w:hAnsi="Verdana"/>
      <w:snapToGrid w:val="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customStyle="1" w:styleId="apple-converted-space">
    <w:name w:val="apple-converted-space"/>
    <w:basedOn w:val="DefaultParagraphFont"/>
    <w:rsid w:val="00F861BC"/>
  </w:style>
  <w:style w:type="paragraph" w:customStyle="1" w:styleId="WerksmansStyle2">
    <w:name w:val="Werksmans_Style2"/>
    <w:basedOn w:val="Normal"/>
    <w:next w:val="Normal"/>
    <w:rsid w:val="00595A16"/>
    <w:pPr>
      <w:numPr>
        <w:ilvl w:val="1"/>
        <w:numId w:val="7"/>
      </w:numPr>
      <w:suppressAutoHyphens/>
      <w:spacing w:line="360" w:lineRule="auto"/>
      <w:jc w:val="both"/>
      <w:outlineLvl w:val="1"/>
    </w:pPr>
    <w:rPr>
      <w:rFonts w:ascii="Verdana" w:eastAsia="Times New Roman" w:hAnsi="Verdana"/>
      <w:snapToGrid w:val="0"/>
      <w:lang w:val="en-GB"/>
    </w:rPr>
  </w:style>
  <w:style w:type="paragraph" w:customStyle="1" w:styleId="WerksmansStyle3">
    <w:name w:val="Werksmans_Style3"/>
    <w:basedOn w:val="Normal"/>
    <w:next w:val="Normal"/>
    <w:rsid w:val="00595A16"/>
    <w:pPr>
      <w:numPr>
        <w:ilvl w:val="2"/>
        <w:numId w:val="7"/>
      </w:numPr>
      <w:suppressAutoHyphens/>
      <w:spacing w:line="360" w:lineRule="auto"/>
      <w:jc w:val="both"/>
      <w:outlineLvl w:val="2"/>
    </w:pPr>
    <w:rPr>
      <w:rFonts w:ascii="Verdana" w:eastAsia="Times New Roman" w:hAnsi="Verdana"/>
      <w:snapToGrid w:val="0"/>
      <w:lang w:val="en-GB"/>
    </w:rPr>
  </w:style>
  <w:style w:type="paragraph" w:customStyle="1" w:styleId="WerksmansStyle4">
    <w:name w:val="Werksmans_Style4"/>
    <w:basedOn w:val="Normal"/>
    <w:next w:val="Normal"/>
    <w:rsid w:val="00595A16"/>
    <w:pPr>
      <w:numPr>
        <w:ilvl w:val="3"/>
        <w:numId w:val="7"/>
      </w:numPr>
      <w:suppressAutoHyphens/>
      <w:spacing w:line="360" w:lineRule="auto"/>
      <w:jc w:val="both"/>
      <w:outlineLvl w:val="3"/>
    </w:pPr>
    <w:rPr>
      <w:rFonts w:ascii="Verdana" w:eastAsia="Times New Roman" w:hAnsi="Verdana"/>
      <w:snapToGrid w:val="0"/>
      <w:lang w:val="en-GB"/>
    </w:rPr>
  </w:style>
  <w:style w:type="paragraph" w:customStyle="1" w:styleId="WerksmansStyle5">
    <w:name w:val="Werksmans_Style5"/>
    <w:basedOn w:val="Normal"/>
    <w:next w:val="Normal"/>
    <w:rsid w:val="00595A16"/>
    <w:pPr>
      <w:numPr>
        <w:ilvl w:val="4"/>
        <w:numId w:val="7"/>
      </w:numPr>
      <w:suppressAutoHyphens/>
      <w:spacing w:line="360" w:lineRule="auto"/>
      <w:jc w:val="both"/>
      <w:outlineLvl w:val="4"/>
    </w:pPr>
    <w:rPr>
      <w:rFonts w:ascii="Verdana" w:eastAsia="Times New Roman" w:hAnsi="Verdana"/>
      <w:snapToGrid w:val="0"/>
      <w:lang w:val="en-GB"/>
    </w:rPr>
  </w:style>
  <w:style w:type="paragraph" w:customStyle="1" w:styleId="WerksmansStyle6">
    <w:name w:val="Werksmans_Style6"/>
    <w:basedOn w:val="Normal"/>
    <w:next w:val="Normal"/>
    <w:rsid w:val="00595A16"/>
    <w:pPr>
      <w:numPr>
        <w:ilvl w:val="5"/>
        <w:numId w:val="7"/>
      </w:numPr>
      <w:suppressAutoHyphens/>
      <w:spacing w:line="360" w:lineRule="auto"/>
      <w:jc w:val="both"/>
      <w:outlineLvl w:val="5"/>
    </w:pPr>
    <w:rPr>
      <w:rFonts w:ascii="Verdana" w:eastAsia="Times New Roman" w:hAnsi="Verdana"/>
      <w:snapToGrid w:val="0"/>
      <w:lang w:val="en-GB"/>
    </w:rPr>
  </w:style>
  <w:style w:type="paragraph" w:customStyle="1" w:styleId="WerksmansStyle7">
    <w:name w:val="Werksmans_Style7"/>
    <w:basedOn w:val="Normal"/>
    <w:next w:val="Normal"/>
    <w:rsid w:val="00595A16"/>
    <w:pPr>
      <w:numPr>
        <w:ilvl w:val="6"/>
        <w:numId w:val="7"/>
      </w:numPr>
      <w:suppressAutoHyphens/>
      <w:spacing w:line="360" w:lineRule="auto"/>
      <w:jc w:val="both"/>
      <w:outlineLvl w:val="6"/>
    </w:pPr>
    <w:rPr>
      <w:rFonts w:ascii="Verdana" w:eastAsia="Times New Roman" w:hAnsi="Verdana"/>
      <w:snapToGrid w:val="0"/>
      <w:lang w:val="en-GB"/>
    </w:rPr>
  </w:style>
  <w:style w:type="paragraph" w:customStyle="1" w:styleId="WerksmansStyle8">
    <w:name w:val="Werksmans_Style8"/>
    <w:basedOn w:val="Normal"/>
    <w:next w:val="Normal"/>
    <w:rsid w:val="00595A16"/>
    <w:pPr>
      <w:numPr>
        <w:ilvl w:val="7"/>
        <w:numId w:val="7"/>
      </w:numPr>
      <w:suppressAutoHyphens/>
      <w:spacing w:line="360" w:lineRule="auto"/>
      <w:jc w:val="both"/>
      <w:outlineLvl w:val="7"/>
    </w:pPr>
    <w:rPr>
      <w:rFonts w:ascii="Verdana" w:eastAsia="Times New Roman" w:hAnsi="Verdana"/>
      <w:snapToGrid w:val="0"/>
      <w:lang w:val="en-GB"/>
    </w:rPr>
  </w:style>
  <w:style w:type="paragraph" w:customStyle="1" w:styleId="WerksmansStyle9">
    <w:name w:val="Werksmans_Style9"/>
    <w:basedOn w:val="Normal"/>
    <w:next w:val="Normal"/>
    <w:rsid w:val="00595A16"/>
    <w:pPr>
      <w:numPr>
        <w:ilvl w:val="8"/>
        <w:numId w:val="7"/>
      </w:numPr>
      <w:suppressAutoHyphens/>
      <w:spacing w:line="360" w:lineRule="auto"/>
      <w:jc w:val="both"/>
      <w:outlineLvl w:val="8"/>
    </w:pPr>
    <w:rPr>
      <w:rFonts w:ascii="Verdana" w:eastAsia="Times New Roman" w:hAnsi="Verdana"/>
      <w:snapToGrid w:val="0"/>
      <w:lang w:val="en-GB"/>
    </w:rPr>
  </w:style>
  <w:style w:type="paragraph" w:customStyle="1" w:styleId="WerksmansStyle1">
    <w:name w:val="Werksmans_Style1"/>
    <w:basedOn w:val="Normal"/>
    <w:next w:val="Normal"/>
    <w:link w:val="WerksmansStyle1Char"/>
    <w:rsid w:val="00595A16"/>
    <w:pPr>
      <w:numPr>
        <w:numId w:val="7"/>
      </w:numPr>
      <w:suppressAutoHyphens/>
      <w:spacing w:line="360" w:lineRule="auto"/>
      <w:jc w:val="both"/>
      <w:outlineLvl w:val="0"/>
    </w:pPr>
    <w:rPr>
      <w:rFonts w:ascii="Verdana" w:eastAsia="Times New Roman" w:hAnsi="Verdana"/>
      <w:snapToGrid w:val="0"/>
      <w:lang w:val="en-GB"/>
    </w:rPr>
  </w:style>
  <w:style w:type="character" w:customStyle="1" w:styleId="WerksmansStyle1Char">
    <w:name w:val="Werksmans_Style1 Char"/>
    <w:link w:val="WerksmansStyle1"/>
    <w:rsid w:val="00595A16"/>
    <w:rPr>
      <w:rFonts w:ascii="Verdana" w:eastAsia="Times New Roman" w:hAnsi="Verdana"/>
      <w:snapToGrid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2020-02-20T10:00:00+00:00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F979BCE-E96C-46A1-B3F5-7688548027AB}"/>
</file>

<file path=customXml/itemProps2.xml><?xml version="1.0" encoding="utf-8"?>
<ds:datastoreItem xmlns:ds="http://schemas.openxmlformats.org/officeDocument/2006/customXml" ds:itemID="{46501886-3C7D-4823-8A2A-FD93ADF4F9AC}"/>
</file>

<file path=customXml/itemProps3.xml><?xml version="1.0" encoding="utf-8"?>
<ds:datastoreItem xmlns:ds="http://schemas.openxmlformats.org/officeDocument/2006/customXml" ds:itemID="{6FFEA51D-85C1-4974-AA3A-960E3FE816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1009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15</cp:revision>
  <cp:lastPrinted>2012-01-03T09:35:00Z</cp:lastPrinted>
  <dcterms:created xsi:type="dcterms:W3CDTF">2014-04-15T08:31:00Z</dcterms:created>
  <dcterms:modified xsi:type="dcterms:W3CDTF">2020-02-13T08:02:00Z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174300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